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EBA" w:rsidRPr="00E81F59" w:rsidRDefault="00E81F59">
      <w:pPr>
        <w:pStyle w:val="Standard"/>
        <w:tabs>
          <w:tab w:val="left" w:pos="1590"/>
        </w:tabs>
        <w:spacing w:before="120" w:after="240"/>
        <w:jc w:val="center"/>
        <w:rPr>
          <w:rFonts w:ascii="Arial Narrow" w:hAnsi="Arial Narrow"/>
        </w:rPr>
      </w:pPr>
      <w:r w:rsidRPr="00E81F59">
        <w:rPr>
          <w:rFonts w:ascii="Arial Narrow" w:eastAsia="Calibri" w:hAnsi="Arial Narrow"/>
          <w:b/>
        </w:rPr>
        <w:t xml:space="preserve">ANEXO </w:t>
      </w:r>
      <w:r w:rsidR="00270AE4" w:rsidRPr="00E81F59">
        <w:rPr>
          <w:rFonts w:ascii="Arial Narrow" w:eastAsia="Calibri" w:hAnsi="Arial Narrow"/>
          <w:b/>
        </w:rPr>
        <w:t>VIII</w:t>
      </w:r>
    </w:p>
    <w:p w:rsidR="00BA0EBA" w:rsidRPr="00E81F59" w:rsidRDefault="00E81F59">
      <w:pPr>
        <w:pStyle w:val="Standard"/>
        <w:jc w:val="center"/>
        <w:rPr>
          <w:rFonts w:ascii="Arial Narrow" w:hAnsi="Arial Narrow"/>
          <w:b/>
          <w:bCs/>
          <w:lang w:eastAsia="es-ES"/>
        </w:rPr>
      </w:pPr>
      <w:r w:rsidRPr="00E81F59">
        <w:rPr>
          <w:rFonts w:ascii="Arial Narrow" w:hAnsi="Arial Narrow"/>
          <w:b/>
          <w:bCs/>
          <w:lang w:eastAsia="es-ES"/>
        </w:rPr>
        <w:t>DOCUMENTACIÓN RELATIVA A CRITERIOS DE ADJUDICACIÓN AUTOMÁTICOS</w:t>
      </w:r>
    </w:p>
    <w:p w:rsidR="00BA0EBA" w:rsidRPr="00E81F59" w:rsidRDefault="00BA0EBA">
      <w:pPr>
        <w:pStyle w:val="Standard"/>
        <w:jc w:val="center"/>
        <w:rPr>
          <w:rFonts w:ascii="Arial Narrow" w:hAnsi="Arial Narrow"/>
          <w:b/>
          <w:bCs/>
          <w:lang w:eastAsia="es-ES"/>
        </w:rPr>
      </w:pPr>
    </w:p>
    <w:p w:rsidR="00BA0EBA" w:rsidRPr="00E81F59" w:rsidRDefault="00E81F59">
      <w:pPr>
        <w:pStyle w:val="Standard"/>
        <w:spacing w:line="251" w:lineRule="auto"/>
        <w:jc w:val="center"/>
        <w:rPr>
          <w:rFonts w:ascii="Arial Narrow" w:eastAsia="NewsGotT, 'Times New Roman'" w:hAnsi="Arial Narrow"/>
          <w:b/>
          <w:spacing w:val="-3"/>
          <w:lang w:val="es-ES_tradnl" w:eastAsia="es-ES"/>
        </w:rPr>
      </w:pPr>
      <w:r w:rsidRPr="00E81F59">
        <w:rPr>
          <w:rFonts w:ascii="Arial Narrow" w:eastAsia="NewsGotT, 'Times New Roman'" w:hAnsi="Arial Narrow"/>
          <w:b/>
          <w:bCs/>
          <w:spacing w:val="-3"/>
          <w:lang w:val="es-ES_tradnl" w:eastAsia="es-ES"/>
        </w:rPr>
        <w:t>(SOBRE ELECTRÓNICO N.º 3)</w:t>
      </w:r>
    </w:p>
    <w:p w:rsidR="00BA0EBA" w:rsidRPr="00E81F59" w:rsidRDefault="00BA0EBA">
      <w:pPr>
        <w:pStyle w:val="Standard"/>
        <w:spacing w:line="251" w:lineRule="auto"/>
        <w:jc w:val="center"/>
        <w:rPr>
          <w:rFonts w:ascii="Arial Narrow" w:hAnsi="Arial Narrow"/>
          <w:b/>
          <w:bCs/>
          <w:spacing w:val="-3"/>
          <w:lang w:val="es-ES_tradnl" w:eastAsia="es-ES"/>
        </w:rPr>
      </w:pPr>
    </w:p>
    <w:p w:rsidR="00BA0EBA" w:rsidRPr="00E81F59" w:rsidRDefault="00BA0EBA">
      <w:pPr>
        <w:pStyle w:val="Standard"/>
        <w:spacing w:line="251" w:lineRule="auto"/>
        <w:jc w:val="center"/>
        <w:rPr>
          <w:rFonts w:ascii="Arial Narrow" w:hAnsi="Arial Narrow"/>
          <w:b/>
          <w:bCs/>
          <w:spacing w:val="-3"/>
          <w:lang w:val="es-ES_tradnl" w:eastAsia="es-ES"/>
        </w:rPr>
      </w:pPr>
    </w:p>
    <w:p w:rsidR="00BA0EBA" w:rsidRPr="00E81F59" w:rsidRDefault="00E81F59">
      <w:pPr>
        <w:pStyle w:val="Standard"/>
        <w:ind w:left="227"/>
        <w:jc w:val="both"/>
        <w:rPr>
          <w:rFonts w:ascii="Arial Narrow" w:eastAsia="SimSun, 宋体" w:hAnsi="Arial Narrow"/>
        </w:rPr>
      </w:pPr>
      <w:r w:rsidRPr="00E81F59">
        <w:rPr>
          <w:rFonts w:ascii="Arial Narrow" w:eastAsia="SimSun, 宋体" w:hAnsi="Arial Narrow"/>
        </w:rPr>
        <w:t>D./Dña. __________________________________________, con DNI/NIF n.º __________________, en nombre propio o en representación de la empresa __________________________________, con código de identificación fiscal n.º __________________ y domicilio social en __________________________________________________ manifiesta lo siguiente:</w:t>
      </w:r>
    </w:p>
    <w:p w:rsidR="00BA0EBA" w:rsidRPr="00E81F59" w:rsidRDefault="00BA0EBA">
      <w:pPr>
        <w:pStyle w:val="Standard"/>
        <w:jc w:val="both"/>
        <w:rPr>
          <w:rFonts w:ascii="Arial Narrow" w:eastAsia="SimSun, 宋体" w:hAnsi="Arial Narrow"/>
          <w:b/>
        </w:rPr>
      </w:pPr>
    </w:p>
    <w:p w:rsidR="00BA0EBA" w:rsidRPr="00E81F59" w:rsidRDefault="00E81F59">
      <w:pPr>
        <w:pStyle w:val="Standard"/>
        <w:spacing w:before="280" w:after="200"/>
        <w:jc w:val="both"/>
        <w:rPr>
          <w:rFonts w:ascii="Arial Narrow" w:hAnsi="Arial Narrow"/>
        </w:rPr>
      </w:pPr>
      <w:r w:rsidRPr="00E81F59">
        <w:rPr>
          <w:rFonts w:ascii="Arial Narrow" w:eastAsia="SimSun, 宋体" w:hAnsi="Arial Narrow"/>
          <w:b/>
        </w:rPr>
        <w:t>DECLARA EXPRESAMENTE:</w:t>
      </w:r>
    </w:p>
    <w:p w:rsidR="00BA0EBA" w:rsidRPr="00E81F59" w:rsidRDefault="00E81F59">
      <w:pPr>
        <w:pStyle w:val="Standard"/>
        <w:spacing w:before="280" w:after="200" w:line="251" w:lineRule="auto"/>
        <w:jc w:val="both"/>
        <w:rPr>
          <w:rFonts w:ascii="Arial Narrow" w:hAnsi="Arial Narrow"/>
          <w:b/>
          <w:bCs/>
          <w:spacing w:val="-3"/>
          <w:lang w:val="es-ES_tradnl" w:eastAsia="es-ES"/>
        </w:rPr>
      </w:pPr>
      <w:r w:rsidRPr="00E81F59">
        <w:rPr>
          <w:rFonts w:ascii="Arial Narrow" w:eastAsia="SimSun, 宋体" w:hAnsi="Arial Narrow"/>
          <w:lang w:val="es-ES_tradnl" w:eastAsia="es-ES"/>
        </w:rPr>
        <w:t xml:space="preserve">Que en caso de resultar adjudicatario enterado de las condiciones exigidas en esta licitación para la adjudicación por el procedimiento abierto  ordinario y presentación electrónica de ofertas del </w:t>
      </w:r>
      <w:r w:rsidR="00132EBF">
        <w:rPr>
          <w:rFonts w:ascii="Arial Narrow" w:eastAsia="SimSun, 宋体" w:hAnsi="Arial Narrow"/>
          <w:lang w:val="es-ES_tradnl" w:eastAsia="es-ES"/>
        </w:rPr>
        <w:t xml:space="preserve">II </w:t>
      </w:r>
      <w:r w:rsidR="00270AE4" w:rsidRPr="00E81F59">
        <w:rPr>
          <w:rFonts w:ascii="Arial Narrow" w:eastAsia="SimSun, 宋体" w:hAnsi="Arial Narrow"/>
          <w:color w:val="000000"/>
          <w:lang w:val="es-ES_tradnl" w:eastAsia="es-ES"/>
        </w:rPr>
        <w:t xml:space="preserve">ACUERDO MARCO CON VARIAS EMPRESAS POR EL QUE SE FIJAN LAS CONDICIONES DE LAS OBRAS DE PRIMER ESTABLECIMIENTO, REFORMA, REPARACIÓN, RESTAURACIÓN, REHABILITACIÓN, CONSERVACIÓN Y DEMOLICIÓN EN EDIFICIOS, PARCELAS E INSTALACIONES DE LOS CENTROS SANITARIOS ADSCRITOS A LA CENTRAL PROVINCIAL DE COMPRAS DE </w:t>
      </w:r>
      <w:r w:rsidR="007F2EFE">
        <w:rPr>
          <w:rFonts w:ascii="Arial Narrow" w:eastAsia="SimSun, 宋体" w:hAnsi="Arial Narrow"/>
          <w:color w:val="000000"/>
          <w:lang w:val="es-ES_tradnl" w:eastAsia="es-ES"/>
        </w:rPr>
        <w:t>JAÉN</w:t>
      </w:r>
      <w:r w:rsidR="00270AE4" w:rsidRPr="00E81F59">
        <w:rPr>
          <w:rFonts w:ascii="Arial Narrow" w:eastAsia="SimSun, 宋体" w:hAnsi="Arial Narrow"/>
          <w:color w:val="000000"/>
          <w:lang w:val="es-ES_tradnl" w:eastAsia="es-ES"/>
        </w:rPr>
        <w:t>, MEDIANTE PROCEDIMIENTO ABIERTO Y PRESENTACIÓN ELECTRÓNICA DE OFERTAS</w:t>
      </w:r>
      <w:r w:rsidRPr="00E81F59">
        <w:rPr>
          <w:rFonts w:ascii="Arial Narrow" w:eastAsia="SimSun, 宋体" w:hAnsi="Arial Narrow"/>
          <w:lang w:val="es-ES_tradnl" w:eastAsia="es-ES"/>
        </w:rPr>
        <w:t>, se compromete, en los términos recogidos en la oferta y los establecidos en el PPT, al cumplimiento de:</w:t>
      </w:r>
    </w:p>
    <w:p w:rsidR="00BA0EBA" w:rsidRPr="00E81F59" w:rsidRDefault="00BA0EBA">
      <w:pPr>
        <w:pStyle w:val="Standard"/>
        <w:spacing w:line="251" w:lineRule="auto"/>
        <w:jc w:val="center"/>
        <w:rPr>
          <w:rFonts w:ascii="Arial Narrow" w:hAnsi="Arial Narrow"/>
          <w:b/>
          <w:bCs/>
          <w:spacing w:val="-3"/>
          <w:lang w:val="es-ES_tradnl" w:eastAsia="es-ES"/>
        </w:rPr>
      </w:pPr>
    </w:p>
    <w:p w:rsidR="00E81F59" w:rsidRPr="00E81F59" w:rsidRDefault="00E81F59" w:rsidP="00E81F59">
      <w:pPr>
        <w:pStyle w:val="Textbody"/>
        <w:numPr>
          <w:ilvl w:val="0"/>
          <w:numId w:val="5"/>
        </w:numPr>
        <w:spacing w:before="5" w:after="0"/>
        <w:rPr>
          <w:rFonts w:ascii="Arial Narrow" w:hAnsi="Arial Narrow"/>
        </w:rPr>
      </w:pPr>
      <w:r w:rsidRPr="00E81F59">
        <w:rPr>
          <w:rFonts w:ascii="Arial Narrow" w:eastAsia="SimSun, 宋体" w:hAnsi="Arial Narrow"/>
          <w:b/>
          <w:bCs/>
          <w:spacing w:val="-3"/>
          <w:lang w:val="es-ES_tradnl" w:eastAsia="es-ES"/>
        </w:rPr>
        <w:t>Obras sin cargo:</w:t>
      </w:r>
    </w:p>
    <w:p w:rsidR="00E81F59" w:rsidRPr="00E81F59" w:rsidRDefault="00E81F59" w:rsidP="00E81F59">
      <w:pPr>
        <w:pStyle w:val="Textbody"/>
        <w:spacing w:before="5" w:after="0"/>
        <w:rPr>
          <w:rFonts w:ascii="Arial Narrow" w:hAnsi="Arial Narrow"/>
          <w:b/>
        </w:rPr>
      </w:pPr>
    </w:p>
    <w:p w:rsidR="00E81F59" w:rsidRPr="00E81F59" w:rsidRDefault="00E81F59" w:rsidP="00E81F59">
      <w:pPr>
        <w:pStyle w:val="Textbody"/>
        <w:spacing w:before="5" w:after="0"/>
        <w:ind w:left="11" w:firstLine="709"/>
        <w:rPr>
          <w:rFonts w:ascii="Arial Narrow" w:hAnsi="Arial Narrow"/>
        </w:rPr>
      </w:pPr>
      <w:r w:rsidRPr="00E81F59">
        <w:rPr>
          <w:rFonts w:ascii="Arial Narrow" w:hAnsi="Arial Narrow"/>
        </w:rPr>
        <w:t>Importe puesto a disposición del órgano de contratación:</w:t>
      </w:r>
    </w:p>
    <w:p w:rsidR="00E81F59" w:rsidRPr="00E81F59" w:rsidRDefault="00E81F59" w:rsidP="00E81F59">
      <w:pPr>
        <w:pStyle w:val="Textbody"/>
        <w:spacing w:before="5" w:after="0"/>
        <w:ind w:left="11" w:firstLine="709"/>
        <w:rPr>
          <w:rFonts w:ascii="Arial Narrow" w:hAnsi="Arial Narrow"/>
        </w:rPr>
      </w:pPr>
      <w:r w:rsidRPr="00E81F59">
        <w:rPr>
          <w:rFonts w:ascii="Arial Narrow" w:hAnsi="Arial Narrow"/>
        </w:rPr>
        <w:t>% sobre el presupuesto base de licitación:</w:t>
      </w:r>
    </w:p>
    <w:p w:rsidR="00E81F59" w:rsidRPr="00E81F59" w:rsidRDefault="00E81F59" w:rsidP="00E81F59">
      <w:pPr>
        <w:pStyle w:val="Standard"/>
        <w:spacing w:line="251" w:lineRule="auto"/>
        <w:ind w:left="720"/>
        <w:jc w:val="both"/>
        <w:rPr>
          <w:rFonts w:ascii="Arial Narrow" w:hAnsi="Arial Narrow"/>
        </w:rPr>
      </w:pPr>
    </w:p>
    <w:p w:rsidR="00BA0EBA" w:rsidRPr="00E81F59" w:rsidRDefault="00E81F59">
      <w:pPr>
        <w:pStyle w:val="Standard"/>
        <w:numPr>
          <w:ilvl w:val="0"/>
          <w:numId w:val="3"/>
        </w:numPr>
        <w:spacing w:line="251" w:lineRule="auto"/>
        <w:jc w:val="both"/>
        <w:rPr>
          <w:rFonts w:ascii="Arial Narrow" w:hAnsi="Arial Narrow"/>
        </w:rPr>
      </w:pPr>
      <w:r w:rsidRPr="00E81F59">
        <w:rPr>
          <w:rFonts w:ascii="Arial Narrow" w:eastAsia="SimSun, 宋体" w:hAnsi="Arial Narrow"/>
          <w:b/>
          <w:bCs/>
          <w:spacing w:val="-3"/>
          <w:lang w:val="es-ES_tradnl" w:eastAsia="es-ES"/>
        </w:rPr>
        <w:t xml:space="preserve">Plazo </w:t>
      </w:r>
      <w:r>
        <w:rPr>
          <w:rFonts w:ascii="Arial Narrow" w:eastAsia="SimSun, 宋体" w:hAnsi="Arial Narrow"/>
          <w:b/>
          <w:bCs/>
          <w:spacing w:val="-3"/>
          <w:lang w:val="es-ES_tradnl" w:eastAsia="es-ES"/>
        </w:rPr>
        <w:t xml:space="preserve">suplementario </w:t>
      </w:r>
      <w:r w:rsidRPr="00E81F59">
        <w:rPr>
          <w:rFonts w:ascii="Arial Narrow" w:eastAsia="SimSun, 宋体" w:hAnsi="Arial Narrow"/>
          <w:b/>
          <w:bCs/>
          <w:spacing w:val="-3"/>
          <w:lang w:val="es-ES_tradnl" w:eastAsia="es-ES"/>
        </w:rPr>
        <w:t>de garantía</w:t>
      </w:r>
      <w:r w:rsidRPr="00E81F59">
        <w:rPr>
          <w:rFonts w:ascii="Arial Narrow" w:eastAsia="SimSun, 宋体" w:hAnsi="Arial Narrow"/>
          <w:spacing w:val="-3"/>
          <w:lang w:val="es-ES_tradnl" w:eastAsia="es-ES"/>
        </w:rPr>
        <w:t xml:space="preserve"> ofertado que excede del periodo mínimo de la garantía exigida en la cláusula 2</w:t>
      </w:r>
      <w:r>
        <w:rPr>
          <w:rFonts w:ascii="Arial Narrow" w:eastAsia="SimSun, 宋体" w:hAnsi="Arial Narrow"/>
          <w:spacing w:val="-3"/>
          <w:lang w:val="es-ES_tradnl" w:eastAsia="es-ES"/>
        </w:rPr>
        <w:t>6</w:t>
      </w:r>
      <w:r w:rsidRPr="00E81F59">
        <w:rPr>
          <w:rFonts w:ascii="Arial Narrow" w:eastAsia="SimSun, 宋体" w:hAnsi="Arial Narrow"/>
          <w:spacing w:val="-3"/>
          <w:lang w:val="es-ES_tradnl" w:eastAsia="es-ES"/>
        </w:rPr>
        <w:t xml:space="preserve"> del PCAP (1 año). Ampliación del plazo de garantía en:</w:t>
      </w:r>
    </w:p>
    <w:p w:rsidR="00BA0EBA" w:rsidRPr="00E81F59" w:rsidRDefault="00BA0EBA">
      <w:pPr>
        <w:pStyle w:val="Prrafodelista"/>
        <w:spacing w:line="251" w:lineRule="auto"/>
        <w:ind w:left="1418" w:right="110" w:firstLine="0"/>
        <w:jc w:val="both"/>
        <w:rPr>
          <w:rFonts w:ascii="Arial Narrow" w:hAnsi="Arial Narrow"/>
        </w:rPr>
      </w:pPr>
    </w:p>
    <w:p w:rsidR="00BA0EBA" w:rsidRPr="00E81F59" w:rsidRDefault="00E81F59">
      <w:pPr>
        <w:pStyle w:val="Textbody"/>
        <w:ind w:left="1440" w:firstLine="720"/>
        <w:rPr>
          <w:rFonts w:ascii="Arial Narrow" w:hAnsi="Arial Narrow"/>
        </w:rPr>
      </w:pPr>
      <w:r w:rsidRPr="00E81F59">
        <w:rPr>
          <w:rFonts w:ascii="Arial Narrow" w:eastAsia="SimSun, 宋体" w:hAnsi="Arial Narrow"/>
          <w:spacing w:val="-3"/>
          <w:lang w:val="es-ES_tradnl" w:eastAsia="es-ES"/>
        </w:rPr>
        <w:t></w:t>
      </w:r>
      <w:r>
        <w:rPr>
          <w:rFonts w:ascii="Arial Narrow" w:eastAsia="SimSun, 宋体" w:hAnsi="Arial Narrow"/>
          <w:spacing w:val="-3"/>
          <w:lang w:val="es-ES_tradnl" w:eastAsia="es-ES"/>
        </w:rPr>
        <w:t xml:space="preserve"> 3</w:t>
      </w:r>
      <w:r w:rsidRPr="00E81F59">
        <w:rPr>
          <w:rFonts w:ascii="Arial Narrow" w:eastAsia="SimSun, 宋体" w:hAnsi="Arial Narrow"/>
          <w:spacing w:val="-3"/>
          <w:lang w:val="es-ES_tradnl" w:eastAsia="es-ES"/>
        </w:rPr>
        <w:t xml:space="preserve"> meses</w:t>
      </w:r>
      <w:r w:rsidRPr="00E81F59">
        <w:rPr>
          <w:rFonts w:ascii="Arial Narrow" w:eastAsia="SimSun, 宋体" w:hAnsi="Arial Narrow"/>
          <w:spacing w:val="-3"/>
          <w:lang w:val="es-ES_tradnl" w:eastAsia="es-ES"/>
        </w:rPr>
        <w:tab/>
      </w:r>
      <w:r w:rsidRPr="00E81F59">
        <w:rPr>
          <w:rFonts w:ascii="Arial Narrow" w:eastAsia="SimSun, 宋体" w:hAnsi="Arial Narrow"/>
          <w:spacing w:val="-3"/>
          <w:lang w:val="es-ES_tradnl" w:eastAsia="es-ES"/>
        </w:rPr>
        <w:tab/>
        <w:t xml:space="preserve"> </w:t>
      </w:r>
      <w:r w:rsidRPr="00E81F59">
        <w:rPr>
          <w:rFonts w:ascii="Arial Narrow" w:eastAsia="SimSun, 宋体" w:hAnsi="Arial Narrow"/>
          <w:spacing w:val="-3"/>
          <w:lang w:val="es-ES_tradnl" w:eastAsia="es-ES"/>
        </w:rPr>
        <w:t></w:t>
      </w:r>
      <w:r>
        <w:rPr>
          <w:rFonts w:ascii="Arial Narrow" w:eastAsia="SimSun, 宋体" w:hAnsi="Arial Narrow"/>
          <w:spacing w:val="-3"/>
          <w:lang w:val="es-ES_tradnl" w:eastAsia="es-ES"/>
        </w:rPr>
        <w:t xml:space="preserve"> 6</w:t>
      </w:r>
      <w:r w:rsidRPr="00E81F59">
        <w:rPr>
          <w:rFonts w:ascii="Arial Narrow" w:eastAsia="SimSun, 宋体" w:hAnsi="Arial Narrow"/>
          <w:spacing w:val="-3"/>
          <w:lang w:val="es-ES_tradnl" w:eastAsia="es-ES"/>
        </w:rPr>
        <w:t xml:space="preserve"> meses</w:t>
      </w:r>
      <w:r w:rsidRPr="00E81F59">
        <w:rPr>
          <w:rFonts w:ascii="Arial Narrow" w:eastAsia="SimSun, 宋体" w:hAnsi="Arial Narrow"/>
          <w:spacing w:val="-3"/>
          <w:lang w:val="es-ES_tradnl" w:eastAsia="es-ES"/>
        </w:rPr>
        <w:tab/>
      </w:r>
      <w:r w:rsidRPr="00E81F59">
        <w:rPr>
          <w:rFonts w:ascii="Arial Narrow" w:eastAsia="SimSun, 宋体" w:hAnsi="Arial Narrow"/>
          <w:spacing w:val="-3"/>
          <w:lang w:val="es-ES_tradnl" w:eastAsia="es-ES"/>
        </w:rPr>
        <w:tab/>
      </w:r>
      <w:r w:rsidRPr="00E81F59">
        <w:rPr>
          <w:rFonts w:ascii="Arial Narrow" w:eastAsia="SimSun, 宋体" w:hAnsi="Arial Narrow"/>
          <w:spacing w:val="-3"/>
          <w:lang w:val="es-ES_tradnl" w:eastAsia="es-ES"/>
        </w:rPr>
        <w:t></w:t>
      </w:r>
      <w:r>
        <w:rPr>
          <w:rFonts w:ascii="Arial Narrow" w:eastAsia="SimSun, 宋体" w:hAnsi="Arial Narrow"/>
          <w:spacing w:val="-3"/>
          <w:lang w:val="es-ES_tradnl" w:eastAsia="es-ES"/>
        </w:rPr>
        <w:t xml:space="preserve"> 9</w:t>
      </w:r>
      <w:r w:rsidRPr="00E81F59">
        <w:rPr>
          <w:rFonts w:ascii="Arial Narrow" w:eastAsia="SimSun, 宋体" w:hAnsi="Arial Narrow"/>
          <w:spacing w:val="-3"/>
          <w:lang w:val="es-ES_tradnl" w:eastAsia="es-ES"/>
        </w:rPr>
        <w:t xml:space="preserve"> meses</w:t>
      </w:r>
    </w:p>
    <w:p w:rsidR="00BA0EBA" w:rsidRPr="00E81F59" w:rsidRDefault="00BA0EBA">
      <w:pPr>
        <w:pStyle w:val="Textbody"/>
        <w:rPr>
          <w:rFonts w:ascii="Arial Narrow" w:hAnsi="Arial Narrow"/>
        </w:rPr>
      </w:pPr>
    </w:p>
    <w:p w:rsidR="00E81F59" w:rsidRPr="00E81F59" w:rsidRDefault="00E81F59" w:rsidP="00E81F59">
      <w:pPr>
        <w:pStyle w:val="Textbody"/>
        <w:spacing w:after="0" w:line="251" w:lineRule="auto"/>
        <w:ind w:left="1440" w:firstLine="720"/>
        <w:jc w:val="both"/>
        <w:rPr>
          <w:rFonts w:ascii="Arial Narrow" w:eastAsia="SimSun, 宋体" w:hAnsi="Arial Narrow"/>
          <w:lang w:val="es-ES_tradnl" w:eastAsia="es-ES"/>
        </w:rPr>
      </w:pPr>
      <w:r w:rsidRPr="00E81F59">
        <w:rPr>
          <w:rFonts w:ascii="Arial Narrow" w:eastAsia="SimSun, 宋体" w:hAnsi="Arial Narrow"/>
          <w:lang w:val="es-ES_tradnl" w:eastAsia="es-ES"/>
        </w:rPr>
        <w:t></w:t>
      </w:r>
      <w:r>
        <w:rPr>
          <w:rFonts w:ascii="Arial Narrow" w:eastAsia="SimSun, 宋体" w:hAnsi="Arial Narrow"/>
          <w:lang w:val="es-ES_tradnl" w:eastAsia="es-ES"/>
        </w:rPr>
        <w:t xml:space="preserve"> </w:t>
      </w:r>
      <w:r w:rsidRPr="00E81F59">
        <w:rPr>
          <w:rFonts w:ascii="Arial Narrow" w:eastAsia="SimSun, 宋体" w:hAnsi="Arial Narrow"/>
          <w:lang w:val="es-ES_tradnl" w:eastAsia="es-ES"/>
        </w:rPr>
        <w:t>1</w:t>
      </w:r>
      <w:r>
        <w:rPr>
          <w:rFonts w:ascii="Arial Narrow" w:eastAsia="SimSun, 宋体" w:hAnsi="Arial Narrow"/>
          <w:lang w:val="es-ES_tradnl" w:eastAsia="es-ES"/>
        </w:rPr>
        <w:t>2</w:t>
      </w:r>
      <w:r w:rsidRPr="00E81F59">
        <w:rPr>
          <w:rFonts w:ascii="Arial Narrow" w:eastAsia="SimSun, 宋体" w:hAnsi="Arial Narrow"/>
          <w:lang w:val="es-ES_tradnl" w:eastAsia="es-ES"/>
        </w:rPr>
        <w:t xml:space="preserve"> meses</w:t>
      </w:r>
      <w:r w:rsidRPr="00E81F59">
        <w:rPr>
          <w:rFonts w:ascii="Arial Narrow" w:eastAsia="SimSun, 宋体" w:hAnsi="Arial Narrow"/>
          <w:lang w:val="es-ES_tradnl" w:eastAsia="es-ES"/>
        </w:rPr>
        <w:tab/>
      </w:r>
      <w:r>
        <w:rPr>
          <w:rFonts w:ascii="Arial Narrow" w:eastAsia="SimSun, 宋体" w:hAnsi="Arial Narrow"/>
          <w:lang w:val="es-ES_tradnl" w:eastAsia="es-ES"/>
        </w:rPr>
        <w:t xml:space="preserve">             </w:t>
      </w:r>
      <w:r w:rsidRPr="00E81F59">
        <w:rPr>
          <w:rFonts w:ascii="Arial Narrow" w:eastAsia="SimSun, 宋体" w:hAnsi="Arial Narrow"/>
          <w:lang w:val="es-ES_tradnl" w:eastAsia="es-ES"/>
        </w:rPr>
        <w:t></w:t>
      </w:r>
      <w:r>
        <w:rPr>
          <w:rFonts w:ascii="Arial Narrow" w:eastAsia="SimSun, 宋体" w:hAnsi="Arial Narrow"/>
          <w:lang w:val="es-ES_tradnl" w:eastAsia="es-ES"/>
        </w:rPr>
        <w:t xml:space="preserve"> </w:t>
      </w:r>
      <w:r w:rsidRPr="00E81F59">
        <w:rPr>
          <w:rFonts w:ascii="Arial Narrow" w:eastAsia="SimSun, 宋体" w:hAnsi="Arial Narrow"/>
          <w:lang w:val="es-ES_tradnl" w:eastAsia="es-ES"/>
        </w:rPr>
        <w:t>1</w:t>
      </w:r>
      <w:r>
        <w:rPr>
          <w:rFonts w:ascii="Arial Narrow" w:eastAsia="SimSun, 宋体" w:hAnsi="Arial Narrow"/>
          <w:lang w:val="es-ES_tradnl" w:eastAsia="es-ES"/>
        </w:rPr>
        <w:t>5</w:t>
      </w:r>
      <w:r w:rsidRPr="00E81F59">
        <w:rPr>
          <w:rFonts w:ascii="Arial Narrow" w:eastAsia="SimSun, 宋体" w:hAnsi="Arial Narrow"/>
          <w:lang w:val="es-ES_tradnl" w:eastAsia="es-ES"/>
        </w:rPr>
        <w:t xml:space="preserve"> meses</w:t>
      </w:r>
      <w:r w:rsidRPr="00E81F59">
        <w:rPr>
          <w:rFonts w:ascii="Arial Narrow" w:eastAsia="SimSun, 宋体" w:hAnsi="Arial Narrow"/>
          <w:lang w:val="es-ES_tradnl" w:eastAsia="es-ES"/>
        </w:rPr>
        <w:tab/>
      </w:r>
    </w:p>
    <w:p w:rsidR="00BA0EBA" w:rsidRPr="00E81F59" w:rsidRDefault="00BA0EBA" w:rsidP="00E81F59">
      <w:pPr>
        <w:pStyle w:val="Textbody"/>
        <w:spacing w:after="0" w:line="251" w:lineRule="auto"/>
        <w:ind w:left="1440" w:firstLine="720"/>
        <w:jc w:val="both"/>
        <w:rPr>
          <w:rFonts w:ascii="Arial Narrow" w:eastAsia="SimSun, 宋体" w:hAnsi="Arial Narrow"/>
          <w:lang w:val="es-ES_tradnl" w:eastAsia="es-ES"/>
        </w:rPr>
      </w:pPr>
    </w:p>
    <w:p w:rsidR="00BA0EBA" w:rsidRPr="00E81F59" w:rsidRDefault="00BA0EBA">
      <w:pPr>
        <w:pStyle w:val="Textbody"/>
        <w:spacing w:after="0" w:line="251" w:lineRule="auto"/>
        <w:ind w:left="1440" w:firstLine="720"/>
        <w:jc w:val="both"/>
        <w:rPr>
          <w:rFonts w:ascii="Arial Narrow" w:hAnsi="Arial Narrow"/>
          <w:b/>
          <w:bCs/>
          <w:spacing w:val="-3"/>
          <w:lang w:val="es-ES_tradnl" w:eastAsia="es-ES"/>
        </w:rPr>
      </w:pPr>
    </w:p>
    <w:p w:rsidR="00BA0EBA" w:rsidRPr="00E81F59" w:rsidRDefault="00BA0EBA">
      <w:pPr>
        <w:pStyle w:val="Standard"/>
        <w:spacing w:line="251" w:lineRule="auto"/>
        <w:rPr>
          <w:rFonts w:ascii="Arial Narrow" w:hAnsi="Arial Narrow"/>
          <w:spacing w:val="-3"/>
          <w:lang w:val="es-ES_tradnl" w:eastAsia="es-ES"/>
        </w:rPr>
      </w:pPr>
    </w:p>
    <w:p w:rsidR="00BA0EBA" w:rsidRPr="00E81F59" w:rsidRDefault="00E81F59">
      <w:pPr>
        <w:pStyle w:val="Standard"/>
        <w:jc w:val="right"/>
        <w:rPr>
          <w:rFonts w:ascii="Arial Narrow" w:eastAsia="SimSun, 宋体" w:hAnsi="Arial Narrow"/>
        </w:rPr>
      </w:pPr>
      <w:proofErr w:type="gramStart"/>
      <w:r w:rsidRPr="00E81F59">
        <w:rPr>
          <w:rFonts w:ascii="Arial Narrow" w:eastAsia="SimSun, 宋体" w:hAnsi="Arial Narrow"/>
        </w:rPr>
        <w:t>En...</w:t>
      </w:r>
      <w:proofErr w:type="gramEnd"/>
      <w:r w:rsidRPr="00E81F59">
        <w:rPr>
          <w:rFonts w:ascii="Arial Narrow" w:eastAsia="SimSun, 宋体" w:hAnsi="Arial Narrow"/>
        </w:rPr>
        <w:t>…….….…......, a...… de...………......de 202 ….</w:t>
      </w:r>
    </w:p>
    <w:p w:rsidR="00BA0EBA" w:rsidRPr="00E81F59" w:rsidRDefault="00BA0EBA">
      <w:pPr>
        <w:pStyle w:val="Standard"/>
        <w:ind w:left="227"/>
        <w:jc w:val="both"/>
        <w:rPr>
          <w:rFonts w:ascii="Arial Narrow" w:eastAsia="News Gothic MT" w:hAnsi="Arial Narrow"/>
        </w:rPr>
      </w:pPr>
    </w:p>
    <w:p w:rsidR="00BA0EBA" w:rsidRPr="00E81F59" w:rsidRDefault="00BA0EBA">
      <w:pPr>
        <w:pStyle w:val="Standard"/>
        <w:jc w:val="both"/>
        <w:rPr>
          <w:rFonts w:ascii="Arial Narrow" w:eastAsia="News Gothic MT" w:hAnsi="Arial Narrow"/>
        </w:rPr>
      </w:pPr>
    </w:p>
    <w:p w:rsidR="00BA0EBA" w:rsidRPr="00E81F59" w:rsidRDefault="00BA0EBA">
      <w:pPr>
        <w:pStyle w:val="Standard"/>
        <w:jc w:val="both"/>
        <w:rPr>
          <w:rFonts w:ascii="Arial Narrow" w:eastAsia="News Gothic MT" w:hAnsi="Arial Narrow"/>
        </w:rPr>
      </w:pPr>
    </w:p>
    <w:p w:rsidR="00BA0EBA" w:rsidRPr="00E81F59" w:rsidRDefault="00BA0EBA">
      <w:pPr>
        <w:pStyle w:val="Standard"/>
        <w:jc w:val="both"/>
        <w:rPr>
          <w:rFonts w:ascii="Arial Narrow" w:eastAsia="News Gothic MT" w:hAnsi="Arial Narrow"/>
        </w:rPr>
      </w:pPr>
    </w:p>
    <w:p w:rsidR="00BA0EBA" w:rsidRPr="00E81F59" w:rsidRDefault="00E81F59" w:rsidP="00E81F59">
      <w:pPr>
        <w:pStyle w:val="Standard"/>
        <w:jc w:val="center"/>
        <w:rPr>
          <w:rFonts w:ascii="Arial Narrow" w:eastAsia="SimSun, 宋体" w:hAnsi="Arial Narrow"/>
        </w:rPr>
      </w:pPr>
      <w:r w:rsidRPr="00E81F59">
        <w:rPr>
          <w:rFonts w:ascii="Arial Narrow" w:eastAsia="SimSun, 宋体" w:hAnsi="Arial Narrow"/>
        </w:rPr>
        <w:t>POR LA EMPRESA,</w:t>
      </w:r>
    </w:p>
    <w:p w:rsidR="00BA0EBA" w:rsidRPr="00E81F59" w:rsidRDefault="00BA0EBA">
      <w:pPr>
        <w:pStyle w:val="Standard"/>
        <w:jc w:val="center"/>
        <w:rPr>
          <w:rFonts w:ascii="Arial Narrow" w:hAnsi="Arial Narrow"/>
        </w:rPr>
      </w:pPr>
    </w:p>
    <w:p w:rsidR="00BA0EBA" w:rsidRPr="00E81F59" w:rsidRDefault="00BA0EBA">
      <w:pPr>
        <w:pStyle w:val="Standard"/>
        <w:jc w:val="center"/>
        <w:rPr>
          <w:rFonts w:ascii="Arial Narrow" w:hAnsi="Arial Narrow"/>
        </w:rPr>
      </w:pPr>
    </w:p>
    <w:p w:rsidR="00BA0EBA" w:rsidRPr="00E81F59" w:rsidRDefault="00E81F59">
      <w:pPr>
        <w:pStyle w:val="Standard"/>
        <w:spacing w:before="120" w:after="240"/>
        <w:jc w:val="center"/>
        <w:rPr>
          <w:rFonts w:ascii="Arial Narrow" w:eastAsia="NewsGotT, 'Times New Roman'" w:hAnsi="Arial Narrow"/>
          <w:color w:val="000000"/>
          <w:spacing w:val="-3"/>
          <w:shd w:val="clear" w:color="auto" w:fill="FFFFFF"/>
          <w:lang w:val="es-ES_tradnl" w:eastAsia="es-ES"/>
        </w:rPr>
      </w:pPr>
      <w:proofErr w:type="gramStart"/>
      <w:r w:rsidRPr="00E81F59">
        <w:rPr>
          <w:rFonts w:ascii="Arial Narrow" w:eastAsia="SimSun, 宋体" w:hAnsi="Arial Narrow"/>
          <w:lang w:val="es-ES_tradnl" w:eastAsia="es-ES"/>
        </w:rPr>
        <w:t>Fdo.:</w:t>
      </w:r>
      <w:r w:rsidRPr="00E81F59">
        <w:rPr>
          <w:rFonts w:ascii="Arial Narrow" w:eastAsia="SimSun, 宋体" w:hAnsi="Arial Narrow"/>
          <w:b/>
          <w:lang w:val="es-ES_tradnl" w:eastAsia="es-ES"/>
        </w:rPr>
        <w:t>…</w:t>
      </w:r>
      <w:proofErr w:type="gramEnd"/>
      <w:r w:rsidRPr="00E81F59">
        <w:rPr>
          <w:rFonts w:ascii="Arial Narrow" w:eastAsia="SimSun, 宋体" w:hAnsi="Arial Narrow"/>
          <w:b/>
          <w:lang w:val="es-ES_tradnl" w:eastAsia="es-ES"/>
        </w:rPr>
        <w:t>…………………………………</w:t>
      </w:r>
    </w:p>
    <w:sectPr w:rsidR="00BA0EBA" w:rsidRPr="00E81F59" w:rsidSect="00270A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655" w:bottom="1134" w:left="76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075" w:rsidRDefault="00E81F59">
      <w:r>
        <w:separator/>
      </w:r>
    </w:p>
  </w:endnote>
  <w:endnote w:type="continuationSeparator" w:id="0">
    <w:p w:rsidR="00C01075" w:rsidRDefault="00E81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ews Gothic MT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sGotT, 'Times New Roman'">
    <w:charset w:val="00"/>
    <w:family w:val="auto"/>
    <w:pitch w:val="variable"/>
  </w:font>
  <w:font w:name="SimSun, 宋体">
    <w:charset w:val="00"/>
    <w:family w:val="auto"/>
    <w:pitch w:val="variable"/>
  </w:font>
  <w:font w:name="Source Sans Pro">
    <w:altName w:val="Corbel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A04" w:rsidRDefault="00830A0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A04" w:rsidRDefault="00830A0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A04" w:rsidRDefault="00830A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075" w:rsidRDefault="00E81F59">
      <w:r>
        <w:rPr>
          <w:color w:val="000000"/>
        </w:rPr>
        <w:separator/>
      </w:r>
    </w:p>
  </w:footnote>
  <w:footnote w:type="continuationSeparator" w:id="0">
    <w:p w:rsidR="00C01075" w:rsidRDefault="00E81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A04" w:rsidRDefault="00830A0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EBF" w:rsidRDefault="00132EBF" w:rsidP="00132EBF">
    <w:pPr>
      <w:pStyle w:val="Encabezado"/>
      <w:ind w:firstLine="2880"/>
      <w:rPr>
        <w:noProof/>
      </w:rPr>
    </w:pPr>
    <w:bookmarkStart w:id="0" w:name="_GoBack"/>
    <w:r>
      <w:rPr>
        <w:rFonts w:ascii="Source Sans Pro" w:eastAsia="SimSun" w:hAnsi="Source Sans Pro" w:cs="Mangal"/>
        <w:b/>
        <w:bCs/>
        <w:noProof/>
        <w:color w:val="000000"/>
        <w:spacing w:val="-3"/>
        <w:sz w:val="20"/>
        <w:szCs w:val="20"/>
        <w:lang w:eastAsia="es-ES"/>
      </w:rPr>
      <w:drawing>
        <wp:anchor distT="0" distB="0" distL="114300" distR="114300" simplePos="0" relativeHeight="251661312" behindDoc="0" locked="0" layoutInCell="1" allowOverlap="1" wp14:anchorId="7829C73E" wp14:editId="75CD8D42">
          <wp:simplePos x="0" y="0"/>
          <wp:positionH relativeFrom="margin">
            <wp:posOffset>442879</wp:posOffset>
          </wp:positionH>
          <wp:positionV relativeFrom="paragraph">
            <wp:posOffset>-162564</wp:posOffset>
          </wp:positionV>
          <wp:extent cx="2080895" cy="466090"/>
          <wp:effectExtent l="0" t="0" r="0" b="0"/>
          <wp:wrapSquare wrapText="bothSides"/>
          <wp:docPr id="13" name="Imagen 13" descr="C:\Users\garciaanai71z.DMSAS\AppData\Local\Microsoft\Windows\INetCache\Content.Word\Nue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arciaanai71z.DMSAS\AppData\Local\Microsoft\Windows\INetCache\Content.Word\Nuevo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Pr="002A4DA9">
      <w:rPr>
        <w:rFonts w:ascii="Source Sans Pro" w:eastAsia="Noto Sans HK Light" w:hAnsi="Source Sans Pro"/>
        <w:color w:val="3A9664"/>
        <w:sz w:val="16"/>
        <w:szCs w:val="16"/>
      </w:rPr>
      <w:t>CENTRAL PROVINCIAL DE COMPRAS DE JAÉN</w:t>
    </w:r>
  </w:p>
  <w:p w:rsidR="00610E00" w:rsidRDefault="00132EB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A04" w:rsidRDefault="00830A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94E65"/>
    <w:multiLevelType w:val="multilevel"/>
    <w:tmpl w:val="874290C0"/>
    <w:styleLink w:val="WWNum1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0D162EF4"/>
    <w:multiLevelType w:val="multilevel"/>
    <w:tmpl w:val="15884CE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33766429"/>
    <w:multiLevelType w:val="multilevel"/>
    <w:tmpl w:val="6B48465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3CB64CAD"/>
    <w:multiLevelType w:val="multilevel"/>
    <w:tmpl w:val="945ABAE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547E3969"/>
    <w:multiLevelType w:val="multilevel"/>
    <w:tmpl w:val="76809730"/>
    <w:styleLink w:val="WWNum2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spacing w:val="-3"/>
        <w:szCs w:val="24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5" w15:restartNumberingAfterBreak="0">
    <w:nsid w:val="78616344"/>
    <w:multiLevelType w:val="multilevel"/>
    <w:tmpl w:val="D49AA98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EBA"/>
    <w:rsid w:val="00132EBF"/>
    <w:rsid w:val="00270AE4"/>
    <w:rsid w:val="00614163"/>
    <w:rsid w:val="007F2EFE"/>
    <w:rsid w:val="00830A04"/>
    <w:rsid w:val="00BA0EBA"/>
    <w:rsid w:val="00C01075"/>
    <w:rsid w:val="00E8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90085"/>
  <w15:docId w15:val="{C8FA0209-0297-4E4D-9599-FC8670CC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s-E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pPr>
      <w:suppressLineNumbers/>
      <w:tabs>
        <w:tab w:val="center" w:pos="5244"/>
        <w:tab w:val="right" w:pos="10488"/>
      </w:tabs>
    </w:pPr>
  </w:style>
  <w:style w:type="paragraph" w:customStyle="1" w:styleId="Default">
    <w:name w:val="Default"/>
    <w:rPr>
      <w:rFonts w:ascii="Arial Unicode MS" w:eastAsia="Arial Unicode MS" w:hAnsi="Arial Unicode MS" w:cs="Arial Unicode MS"/>
      <w:color w:val="000000"/>
      <w:kern w:val="0"/>
      <w:lang w:eastAsia="en-US" w:bidi="ar-SA"/>
    </w:rPr>
  </w:style>
  <w:style w:type="paragraph" w:styleId="Prrafodelista">
    <w:name w:val="List Paragraph"/>
    <w:basedOn w:val="Standard"/>
    <w:pPr>
      <w:ind w:left="1540" w:hanging="2182"/>
    </w:pPr>
  </w:style>
  <w:style w:type="character" w:customStyle="1" w:styleId="ListLabel69">
    <w:name w:val="ListLabel 69"/>
    <w:rPr>
      <w:rFonts w:ascii="News Gothic MT" w:eastAsia="News Gothic MT" w:hAnsi="News Gothic MT" w:cs="Arial"/>
      <w:lang w:val="es-ES_tradnl"/>
    </w:rPr>
  </w:style>
  <w:style w:type="character" w:customStyle="1" w:styleId="ListLabel70">
    <w:name w:val="ListLabel 70"/>
    <w:rPr>
      <w:rFonts w:ascii="News Gothic MT" w:eastAsia="News Gothic MT" w:hAnsi="News Gothic MT" w:cs="Arial"/>
      <w:spacing w:val="-3"/>
      <w:szCs w:val="24"/>
      <w:lang w:val="es-ES_tradnl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Sinlista"/>
    <w:pPr>
      <w:numPr>
        <w:numId w:val="1"/>
      </w:numPr>
    </w:pPr>
  </w:style>
  <w:style w:type="numbering" w:customStyle="1" w:styleId="WWNum2">
    <w:name w:val="WWNum2"/>
    <w:basedOn w:val="Sinlista"/>
    <w:pPr>
      <w:numPr>
        <w:numId w:val="2"/>
      </w:numPr>
    </w:pPr>
  </w:style>
  <w:style w:type="paragraph" w:styleId="Piedepgina">
    <w:name w:val="footer"/>
    <w:basedOn w:val="Normal"/>
    <w:link w:val="PiedepginaCar"/>
    <w:uiPriority w:val="99"/>
    <w:unhideWhenUsed/>
    <w:rsid w:val="00270AE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AE4"/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rsid w:val="00132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Razzouk Martin, Ismael</dc:creator>
  <cp:lastModifiedBy>García Jiménez, Ana Isabel</cp:lastModifiedBy>
  <cp:revision>7</cp:revision>
  <dcterms:created xsi:type="dcterms:W3CDTF">2024-09-19T09:47:00Z</dcterms:created>
  <dcterms:modified xsi:type="dcterms:W3CDTF">2026-01-20T11:23:00Z</dcterms:modified>
</cp:coreProperties>
</file>